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28" w:rsidRPr="00517728" w:rsidRDefault="00517728" w:rsidP="00517728">
      <w:pPr>
        <w:widowControl/>
        <w:shd w:val="clear" w:color="auto" w:fill="FFFFFF"/>
        <w:wordWrap w:val="0"/>
        <w:spacing w:after="240"/>
        <w:jc w:val="left"/>
        <w:outlineLvl w:val="0"/>
        <w:rPr>
          <w:rFonts w:ascii="Arial" w:eastAsia="宋体" w:hAnsi="Arial" w:cs="Arial"/>
          <w:b/>
          <w:bCs/>
          <w:color w:val="222222"/>
          <w:kern w:val="36"/>
          <w:sz w:val="51"/>
          <w:szCs w:val="51"/>
        </w:rPr>
      </w:pPr>
      <w:r w:rsidRPr="00517728">
        <w:rPr>
          <w:rFonts w:ascii="Arial" w:eastAsia="宋体" w:hAnsi="Arial" w:cs="Arial"/>
          <w:b/>
          <w:bCs/>
          <w:color w:val="222222"/>
          <w:kern w:val="36"/>
          <w:sz w:val="51"/>
          <w:szCs w:val="51"/>
        </w:rPr>
        <w:t>八珍膏</w:t>
      </w:r>
      <w:r w:rsidRPr="00517728">
        <w:rPr>
          <w:rFonts w:ascii="Arial" w:eastAsia="宋体" w:hAnsi="Arial" w:cs="Arial"/>
          <w:b/>
          <w:bCs/>
          <w:color w:val="222222"/>
          <w:kern w:val="36"/>
          <w:sz w:val="51"/>
          <w:szCs w:val="51"/>
        </w:rPr>
        <w:t xml:space="preserve"> — </w:t>
      </w:r>
      <w:r w:rsidRPr="00517728">
        <w:rPr>
          <w:rFonts w:ascii="Arial" w:eastAsia="宋体" w:hAnsi="Arial" w:cs="Arial"/>
          <w:b/>
          <w:bCs/>
          <w:color w:val="222222"/>
          <w:kern w:val="36"/>
          <w:sz w:val="51"/>
          <w:szCs w:val="51"/>
        </w:rPr>
        <w:t>乾隆皇帝最宠幸的糕点</w:t>
      </w:r>
    </w:p>
    <w:p w:rsidR="001F4712" w:rsidRDefault="00517728">
      <w:pPr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八珍糕是乾隆皇帝离不开的糕点零食，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“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在家吃它，出门想它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”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。如果服用完了，还亲自朱批让太监们赶快去做。</w:t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不仅乾隆这么痴迷，慈禧也更是爱不释手，每每消化不良、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脘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腹胀满都会服用，后来还将八珍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糕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改名为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“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健脾糕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”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。</w:t>
      </w:r>
    </w:p>
    <w:p w:rsidR="00517728" w:rsidRDefault="00517728">
      <w:pPr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</w:p>
    <w:p w:rsidR="00517728" w:rsidRDefault="00517728" w:rsidP="00517728">
      <w:pPr>
        <w:pStyle w:val="2"/>
        <w:shd w:val="clear" w:color="auto" w:fill="FFFFFF"/>
        <w:spacing w:after="150"/>
        <w:rPr>
          <w:rFonts w:ascii="Arial" w:hAnsi="Arial" w:cs="Arial"/>
          <w:color w:val="C0AE7D"/>
        </w:rPr>
      </w:pPr>
      <w:r>
        <w:rPr>
          <w:rFonts w:ascii="Arial" w:hAnsi="Arial" w:cs="Arial"/>
          <w:color w:val="C0AE7D"/>
        </w:rPr>
        <w:t>用料</w:t>
      </w:r>
      <w:r>
        <w:rPr>
          <w:rFonts w:ascii="Arial" w:hAnsi="Arial" w:cs="Arial"/>
          <w:color w:val="C0AE7D"/>
        </w:rPr>
        <w:t xml:space="preserve">  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  <w:gridCol w:w="5700"/>
      </w:tblGrid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白扁豆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白术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5" w:history="1">
              <w:r>
                <w:rPr>
                  <w:rStyle w:val="a3"/>
                  <w:color w:val="222222"/>
                </w:rPr>
                <w:t>茯苓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222222"/>
                </w:rPr>
                <w:t>薏苡仁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222222"/>
                </w:rPr>
                <w:t>莲子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222222"/>
                </w:rPr>
                <w:t>芡实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DD3915"/>
                </w:rPr>
                <w:t>党参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50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怀山药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222222"/>
                </w:rPr>
                <w:t>藕粉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60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11" w:history="1">
              <w:r>
                <w:rPr>
                  <w:rStyle w:val="a3"/>
                  <w:color w:val="222222"/>
                </w:rPr>
                <w:t>糯米粉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100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大米粉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300</w:t>
            </w:r>
            <w:r>
              <w:t>克</w:t>
            </w:r>
          </w:p>
        </w:tc>
      </w:tr>
      <w:tr w:rsidR="00517728" w:rsidTr="00517728">
        <w:trPr>
          <w:trHeight w:val="750"/>
        </w:trPr>
        <w:tc>
          <w:tcPr>
            <w:tcW w:w="4200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hyperlink r:id="rId12" w:history="1">
              <w:r>
                <w:rPr>
                  <w:rStyle w:val="a3"/>
                  <w:color w:val="222222"/>
                </w:rPr>
                <w:t>白糖</w:t>
              </w:r>
            </w:hyperlink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517728" w:rsidRDefault="00517728">
            <w:pPr>
              <w:spacing w:before="75" w:after="75" w:line="75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t>适量</w:t>
            </w:r>
          </w:p>
        </w:tc>
      </w:tr>
    </w:tbl>
    <w:p w:rsidR="00517728" w:rsidRDefault="00517728">
      <w:pPr>
        <w:rPr>
          <w:rFonts w:hint="eastAsia"/>
        </w:rPr>
      </w:pPr>
    </w:p>
    <w:p w:rsidR="00517728" w:rsidRDefault="00517728" w:rsidP="00517728">
      <w:pPr>
        <w:pStyle w:val="2"/>
        <w:shd w:val="clear" w:color="auto" w:fill="FFFFFF"/>
        <w:spacing w:after="150"/>
        <w:rPr>
          <w:rFonts w:ascii="Arial" w:hAnsi="Arial" w:cs="Arial"/>
          <w:color w:val="C0AE7D"/>
        </w:rPr>
      </w:pPr>
      <w:r>
        <w:rPr>
          <w:rFonts w:ascii="Arial" w:hAnsi="Arial" w:cs="Arial"/>
          <w:color w:val="C0AE7D"/>
        </w:rPr>
        <w:t>八珍膏</w:t>
      </w:r>
      <w:r>
        <w:rPr>
          <w:rFonts w:ascii="Arial" w:hAnsi="Arial" w:cs="Arial"/>
          <w:color w:val="C0AE7D"/>
        </w:rPr>
        <w:t xml:space="preserve"> — </w:t>
      </w:r>
      <w:r>
        <w:rPr>
          <w:rFonts w:ascii="Arial" w:hAnsi="Arial" w:cs="Arial"/>
          <w:color w:val="C0AE7D"/>
        </w:rPr>
        <w:t>乾隆皇帝最宠幸的糕点的做法</w:t>
      </w:r>
      <w:r>
        <w:rPr>
          <w:rFonts w:ascii="Arial" w:hAnsi="Arial" w:cs="Arial"/>
          <w:color w:val="C0AE7D"/>
        </w:rPr>
        <w:t xml:space="preserve">  </w:t>
      </w:r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 w:rsidRPr="00517728">
        <w:rPr>
          <w:rFonts w:ascii="Arial" w:hAnsi="Arial" w:cs="Arial"/>
          <w:color w:val="222222"/>
          <w:sz w:val="27"/>
          <w:szCs w:val="27"/>
          <w:shd w:val="clear" w:color="auto" w:fill="FFFFFF"/>
        </w:rPr>
        <w:t>将八味药材研磨成细粉</w:t>
      </w:r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将八珍粉和糯米粉、面粉、藕粉混入，加入适量白糖</w:t>
      </w:r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温水和面</w:t>
      </w:r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醒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20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分钟</w:t>
      </w:r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模具抹上一层薄油，揉面团，嵌入模具，紧压成型，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叩下成型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的八珍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糕</w:t>
      </w:r>
      <w:proofErr w:type="gramEnd"/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沸水入锅，蒸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30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分钟，就可以出锅了</w:t>
      </w:r>
    </w:p>
    <w:p w:rsidR="00517728" w:rsidRDefault="00517728" w:rsidP="00517728">
      <w:pPr>
        <w:pStyle w:val="a4"/>
        <w:numPr>
          <w:ilvl w:val="0"/>
          <w:numId w:val="1"/>
        </w:numPr>
        <w:ind w:firstLineChars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一道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既是食物又有药用功效的八珍膏就做好了</w:t>
      </w:r>
    </w:p>
    <w:p w:rsidR="00517728" w:rsidRDefault="00517728" w:rsidP="00517728">
      <w:pPr>
        <w:pStyle w:val="2"/>
        <w:spacing w:before="0" w:after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小贴士</w:t>
      </w:r>
    </w:p>
    <w:p w:rsidR="00517728" w:rsidRDefault="00517728" w:rsidP="00517728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>益气、健脾、祛湿的功效，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特别适合脾虚腹胀、消化不良的人食用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白扁豆：味甘，性微温，有健脾化湿，利尿消肿，清肝明目等功效。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白术：味苦，甘，性温。归脾、胃经。有健脾益气，燥湿利水，止汗，安胎的功效。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茯苓：味甘、淡，性平。归心、肺、脾、肾经。利水渗湿，健脾，宁心。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薏苡仁：性凉，味甘、淡，入脾、肺、肾经，具有利水、健脾、除</w:t>
      </w:r>
      <w:proofErr w:type="gramStart"/>
      <w:r>
        <w:rPr>
          <w:rFonts w:ascii="Arial" w:hAnsi="Arial" w:cs="Arial"/>
          <w:color w:val="222222"/>
        </w:rPr>
        <w:t>痹</w:t>
      </w:r>
      <w:proofErr w:type="gramEnd"/>
      <w:r>
        <w:rPr>
          <w:rFonts w:ascii="Arial" w:hAnsi="Arial" w:cs="Arial"/>
          <w:color w:val="222222"/>
        </w:rPr>
        <w:t>、清热排脓的功效。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莲子：味甘、涩，性平。归脾、肾、心经。具有补脾止泻，止带，益肾涩精，养心安神的功效。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</w:rPr>
        <w:t>芡实：味甘、涩，性平。归脾、肾经。具有益肾固精，补脾止泻，除湿止带之功效。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党参：性平、味甘，入脾、肺经。具有补中益气，健脾益肺之功效。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t>怀山药：性甘、平。归脾、肺、肾经。具有补脾养胃，生津益肺，补肾涩精之功效。</w:t>
      </w:r>
    </w:p>
    <w:p w:rsidR="00517728" w:rsidRDefault="00517728" w:rsidP="00517728">
      <w:pPr>
        <w:pStyle w:val="a4"/>
        <w:ind w:left="360" w:firstLineChars="0" w:firstLine="0"/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</w:pPr>
    </w:p>
    <w:p w:rsidR="00517728" w:rsidRPr="00517728" w:rsidRDefault="00517728" w:rsidP="00517728">
      <w:pPr>
        <w:pStyle w:val="a4"/>
        <w:ind w:left="360" w:firstLineChars="0" w:firstLine="0"/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sectPr w:rsidR="00517728" w:rsidRPr="00517728" w:rsidSect="001F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1D6"/>
    <w:multiLevelType w:val="hybridMultilevel"/>
    <w:tmpl w:val="1CEA7CC6"/>
    <w:lvl w:ilvl="0" w:tplc="0E948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728"/>
    <w:rsid w:val="001D3174"/>
    <w:rsid w:val="001F3BE2"/>
    <w:rsid w:val="001F4712"/>
    <w:rsid w:val="0051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1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77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77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77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177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177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77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achufang.com/category/165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iachufang.com/category/1020/" TargetMode="External"/><Relationship Id="rId12" Type="http://schemas.openxmlformats.org/officeDocument/2006/relationships/hyperlink" Target="http://www.xiachufang.com/category/18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iachufang.com/category/1141/" TargetMode="External"/><Relationship Id="rId11" Type="http://schemas.openxmlformats.org/officeDocument/2006/relationships/hyperlink" Target="http://www.xiachufang.com/category/2238/" TargetMode="External"/><Relationship Id="rId5" Type="http://schemas.openxmlformats.org/officeDocument/2006/relationships/hyperlink" Target="http://www.xiachufang.com/category/1781/" TargetMode="External"/><Relationship Id="rId10" Type="http://schemas.openxmlformats.org/officeDocument/2006/relationships/hyperlink" Target="http://www.xiachufang.com/category/31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iachufang.com/category/17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2018-12-25T11:54:00Z</dcterms:created>
  <dcterms:modified xsi:type="dcterms:W3CDTF">2018-12-25T12:06:00Z</dcterms:modified>
</cp:coreProperties>
</file>